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experience specializing in JavaScript, React, and TypeScript. Proven track record in leading high-quality, scalable projects and mentoring teams to achieve robust solutions in fast-paced environments. Strong advocate for industry-leading UX practices and proficient in developing strategic technical visions that amplify productivity and team output.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frontend engineers,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applications that support over 40,000 businesses.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UI/UX improvements leading to increased user satisfaction and engagement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styling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set of components and application architecture to support high traffic and user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establishment of the technical vision,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and unit testing, ensuring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Championed performance optimization initiatives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loading times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code reviews and mentoring junior developers to foster a culture of excellence, velocity, and humility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discussions, contributing to multi-disciplinary project strategies that align engineering outputs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introduction of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deployment, increasing team delivery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component library to streamline UI development across multiple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leading to consistency in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identifying technical debt and areas of improvement, resulting in refined engineering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ensure high-quality software delivery and adherence to industry standards, leveraging feedback loops and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documentation practices to ensure knowledge-sharing and onboarding efficiency for new team members,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documentation.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frontend components for Asana's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interactions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type safety and developer experience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legacy systems to a component-based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design consistency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working on shared codebases,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repository management, resolving merge conflicts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and workshops, enhancing team's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the latest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coverage and reducing regression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bundling and optimized performance, resulting in faster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code reviews and performance monitoring, championing developer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linting and style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application security by implementing best practices in handling API requests and user authentication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apply feedback into product iterations, ensuring a seamless user journey and consistent application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solutions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online modules that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modern web development techniques including responsive design principles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systems integration with RESTful APIs to pull real-time data into educational modules, enhancing course relevance.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routine debugging sessions and performance enhancements initiatives to ensure smooth user experience across various platforms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transitions by maintaining and refactoring outdated codebases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for component-based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during high-traffic periods through effective performance monitoring and proactive error handling.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Router, Vite, styled-components,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Enzyme,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Netlify, Docker,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