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Design Engineer with 9 years of experience specializing in transforming high-fidelity designs into engaging user interfaces. Proficient in modern web technologies and UX principles with demonstrated success in client-facing roles. Strong background in collaborating with cross-functional teams, ensuring code quality, and enhancing user experience through effective design systems and responsive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intuitive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adhering to best practices for performance optimization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interactive user experiences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smooth animations and micro-interactions,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production-ready components and maintained a design system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visual consistency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shape product direction and execution, effectively communicating design intent through well-structured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and gathered feedback to iterate on designs and improve usability, informed by analytics and user behavior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 for deployed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high standards for visual execution and interaction design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load times and user experience performance metrics, achieving optimal scores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and optimized existing components to ensure compatibility across all types of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tooling,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the development process and improve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shared lessons learned with the team,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the usage of animation in web design to help junior team members enhance their understanding of motion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interfaces for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 adaption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Framer Motion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animating UI components, driving user engagement through visually appealing micro-interactions.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high-quality products, sharing insights and technological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CSS methodologies, fostering professional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 component library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UI representation, streamlining project setup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of legacy applications, identifying bottlenecks and improving performance through code refactoring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A/B testing for high-traffic features, leveraging user data to inform design decisions and enhance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loops to iteratively improve UI and UX, ensuring alignment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loading speeds significantly compared to previous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a multi-layered authentication system, improving UX for sensitive features while ensuring robust security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UX/UI design for client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wireframes and user flows into functional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and user engagement across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project management and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front-end technologies, increasing overall application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for newly deployed features, gathering qualitative feedback from end-users to drive further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workflows by integrating 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CSS3, Next.js, Gatsby.js,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Animation &amp; Motion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GSAP, Framer Motion, React Spring, Lottie, Anime.js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&amp; Tooling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Storybook, Material-UI,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Web Vitals,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Slack, Trello, Asana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