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Engineer with 9 years of robust experience in building user-centric applications. Proficient in utilizing React to foster engaging digital experiences and improve application functionality. Adept at collaborating across cross-functional teams to design, develop, and maintain high-quality interfaces for security-focused applications. Aiming to leverage my extensive background in application security and enterprise-level application development to contribute effectively at Data Theorem, Inc.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advanced user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interactive features for security analysis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architecture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 teams to create pixel-perfect designs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API endpoints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handling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stability of UI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implementation of CI/CD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improvements in frontend performance metrics through code splitting and lazy loading, leading initiatives that streamlined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styling, allowing for easier maintenance and thematic adjustments.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primary interface between frontend and backend teams to ensure seamless integration of data structures and UI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technology evaluations, advocating for cutting-edge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frontend libraries and processes, enhancing team onboarding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hosting of frontend applications, ensuring robust, scalable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successful launch of several high-profile client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translate business requirements into technical specifications, ensuring timely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and front-end libraries for architecturally sound and maintainable codebases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UX design principles to deliver user-friendly navigation and product interaction through extensive UI testing and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technical discussions, emphasizing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resulting in improved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rendering capabilities in complex web applications, enhancing SEO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state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accurate and efficient data flow across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maintaining functionality while adopting new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define software requirements for internal tools,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clean, semantic markup.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user interfaces for educational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jQuery, enhancing student engagement through animations and effects.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agile retrospectives, fostering a close-knit team culture focused on achieving goals and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testing frameworks to ensure functionality and usability of web applications,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regression testing. Included metrics to track feature performance and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sprints, delivering on tight deadlines while ensuring code maintainability and documentation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load speed through critical rendering path optimization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configuration, leading testing efforts that achieved 30% reduced load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React Router, Styled Components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Jest, Cypress,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API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REST, GraphQL, Firebase,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 Actions, Travis CI, CircleCI,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