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9 years of experience specializing in frontend development and design systems. Strong technical aptitude in JavaScript, TypeScript, and React with a proven ability to build reusable component libraries, maintain documentation, and implement accessibility standards. Collaborative leader with a track record of enabling developer adoption through workshops and support, aimed at enhancing the overall developer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maintenance of a scalable design system at TechWize,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component reusability.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designers to implement UI components ensuring visual conformity and functionality, enabling improved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migration plan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 customized design system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flexibility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unit and integration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accessibility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documentation and performed internal workshops to facilitate developer adoption of the design 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engineers to uphold best practices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accessibility features into existing UI components, ensuring compliance and broader user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internal tooling through automation and improved workflows that streamlined contributor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cross-functional teams to ensure alignment and integration of the design system across diverse products including Docker Desktop and Docker Hub.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optimizations resulting in faster load times and improved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team discussions to prioritize features based on user feedback maximizing the value of the design 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and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collaborative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key features for Asana's platform focusing on maximizing user engagement while ensuring high performance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alongside designers to implement UI patterns and improve component libraries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architectural planning sessions, influencing decisions on new features and enhancements to the design system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migration project from legacy JS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and developer onboarding.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comprehensive testing strategies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rigorous test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UI component documentation to drive usage and consistency among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and QA teams to perform usability testing, gathering insight to drive the iterative design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build process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project setup and minimizing build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and mentoring to peers, fostering a more cohesive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quarterly hackathons, contributing innovative solutions and features that enhanced user productivity in Asana's core offerings.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projects at Skillsoft with a focus on improving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learning management system features, driving engagement through intuitive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testing efforts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application stability and user feedback loops.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product team to enhance the availability of design assets for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 streamlined process for managing component updates, reducing turnaround time for UI changes during new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workshops for junior developers on best practices for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the overall codebase quality.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Remix, Electron, Redux,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Systems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MUI, Tailwind CSS, styled-components, Bootstrap, Ant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React Testing Library, Storybook, Testing Library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NPM, Yarn,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