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9 years of experience in developing high-performance web applications using React, TypeScript, and other modern technologies. Extensive expertise in creating scalable user interfaces and enhancing user experiences through optimized performance and best practices. Proven track record of delivering complex features collaboratively across cross-functional teams, with a strong focus on code quality and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 interfaces for our next-generation data transfer system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delivering high-quality software in collaboration with cross-functional teams, enhancing project planning and feature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focusing on compliance with coding standards and best practices, effectively maintaining code quality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knowledge of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foster team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UI components and patterns using </w:t>
      </w:r>
      <w:r w:rsidRPr="00432203">
        <w:rPr>
          <w:rFonts w:asciiTheme="minorHAnsi" w:hAnsiTheme="minorHAnsi" w:cstheme="majorHAnsi"/>
          <w:b/>
          <w:bCs/>
          <w:lang w:val="en-US"/>
        </w:rPr>
        <w:t xml:space="preserve">Chakra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integrations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and optimization strategies, enhancing the service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load times by analyzing user experience and implementing optimization techniques, adhering to performance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iterate on UI solutions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product alignment with user needs and aesthetics.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Helped migrate legacy components to modern architectures with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server state synchronization, significantly improving data fetching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data visualizations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enriching user engagement with interactive graphics.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testing sessions to gather feedback and refine feature implementations based on real-world usage.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development of products viewed by millions worldwide.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creating engaging and responsive UI components with </w:t>
      </w:r>
      <w:r w:rsidRPr="00432203">
        <w:rPr>
          <w:rFonts w:asciiTheme="minorHAnsi" w:eastAsia="Times New Roman" w:hAnsiTheme="minorHAnsi" w:cs="Times New Roman"/>
          <w:b/>
          <w:bCs/>
          <w:lang w:val="en-US"/>
        </w:rPr>
        <w:t xml:space="preserve">Chakra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Playwright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ensuring thorough coverage and reliability of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working closely with designers and product managers to realize user-centric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provided support for user accessibility needs in compliance with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features by refactoring code for performance improvements, ensuring efficient resource utilization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microservices architecture for enhanced application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processes, streamlining deployment and testing phases across development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various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methodologies to validate user interfaces and functionality using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jest-like libraries.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backend technologies such as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full-stack integration projects, understanding end-to-end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collaborated on projects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version control and collaborative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 handling and state management methodologies using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in developing data-driven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recognition for designing and implementing a responsive eLearning module that increased active engagement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Next.js, Chakra UI,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Playwright, React Query, Testing libraries, Component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Build tooling, Package managers, Linters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OpenSearch, Grafana, Application performance, System metrics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Best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 security, WCAG, Web accessibility, Performance optimization, Resource minimization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