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Engineer with over 9 years of experience in developing high-performance, data-driven Single Page Applications (SPAs). Proven track record of leading complex projects with a strong focus on user experience and maintainability. Expert in utilizing modern JavaScript frameworks including Svelte, React, and Vue.js alongside comprehensive knowledge in TypeScript and Cypress for robust testing. Adept at collaborating with cross-functional teams to deliver innovative solutions, enhance application performance, and streamline development processes. Passionate about leveraging cutting-edge technologies to solve complex problems and create engaging user interfaces.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complete redesign and implementation of Ventrata’s core product using </w:t>
      </w:r>
      <w:r w:rsidRPr="00432203">
        <w:rPr>
          <w:rFonts w:asciiTheme="minorHAnsi" w:hAnsiTheme="minorHAnsi" w:cstheme="majorHAnsi"/>
          <w:b/>
          <w:bCs/>
          <w:lang w:val="en-US"/>
        </w:rPr>
        <w:t xml:space="preserve">Svelte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5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and performance of the checkout widget.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configuration-driven checkout widget as a Single Page Application (SPA) using </w:t>
      </w:r>
      <w:r w:rsidRPr="00432203">
        <w:rPr>
          <w:rFonts w:asciiTheme="minorHAnsi" w:hAnsiTheme="minorHAnsi" w:cstheme="majorHAnsi"/>
          <w:b/>
          <w:bCs/>
          <w:lang w:val="en-US"/>
        </w:rPr>
        <w:t xml:space="preserve">Vite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cleaner architecture and optimizations for both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tests and E2E tests using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Vitest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guarantee code quality and increased test coverage, ensuring stable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collaborative development environment through GitHub Actions to establish effective CI/CD processes, improving workflow 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AI tools like Claude Code for code generation, enhancing productivity while maintaining a focus on quality in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and executed foundational migrations for the complete rearchitecture of the application, ensuring minimum disruptions during transition phases.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product teams to analyze complex business domains, translating them into intuitive user flows and interfaces, leveraging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design inputs.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engaged in pair programming and code reviews, promoting best practices and shared knowledge, which fostered an atmosphere of continuous improvement and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benchmarks across the application by reducing bundle sizes and improving rendering speeds via techniques such as lazy loading and dynamic imports.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backend teams to ensure seamless integration with REST APIs and designed a scalable architecture that supports dynamic pricing and real-time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Refined component libraries and design systems to be used across various projects, enhancing maintainability and adaptability to changing requirements.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interactive user interfaces that enhanced usability, contributing to an overall improved customer satisfaction rate.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and best practices with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cross-platform compatibility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a continuous integration environment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streamlined collaborative development and efficient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correctness and maintainability, resulting in fewer production bugs and improved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mentorship for junior developers, sharing knowledge about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performance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product managers and UX designers to prototype new features, leveraging tools like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business objectives and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refactoring of legacy code bases, enhancing code quality and facilitating the adoption of new technologies, greatly improving development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complex application states, resulting in a more predictable data flow and easier debugging during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for libraries and APIs used in the project to ensure knowledge transfer and ease of onboarding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enhancing application functionality and user engagement.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dynamic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user-friendly interfaces and seamless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team projects utilizing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progress, enhance communication, and ensure timely delivery of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modern CSS frameworks such as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standardize design elements and establish responsiveness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reusable components and libraries within the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ecosystem, increasing development efficiency across multiple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integration tests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functionality and performance, leading to a 35% reduction in defects reported in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workflows by automating repetitive tasks using </w:t>
      </w:r>
      <w:r w:rsidRPr="00432203">
        <w:rPr>
          <w:rFonts w:asciiTheme="minorHAnsi" w:eastAsia="Times New Roman" w:hAnsiTheme="minorHAnsi" w:cs="Times New Roman"/>
          <w:b/>
          <w:bCs/>
          <w:lang w:val="en-US"/>
        </w:rPr>
        <w:t xml:space="preserve">Gulp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productivity within the development team.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(ESNext), TypeScript, HTML, CSS,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Svelte, React, Vue.js, Tailwind CSS, Vite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Cypress, Vitest, Jest,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Actions, Webpack, Babel, NPM, Yarn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Misc</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CI/CD, Agile Methodologies,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