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front-end technologies and architecture. Adept at delivering optimal user experiences through the integration of modern frameworks and libraries such as React, Next.js, and TypeScript. Proven track record of collaborating with design and product teams to meet user requirements while maintaining high standards of code quality and performance. Experienced in production support and debugging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dynamic enterprise dashboard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enhanced UI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 extensible front-end layout using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rapid UI component creation and consistent styling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and enhance application performance in complex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engineers to integrate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ensuring seamless data handling and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debugged and resolved production issues, utilizing tools like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error tracking and monitoring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enforce best practices and maintain high code quality standards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use of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achieving over 90% coverage on key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Embraced Agile methodologies, participating in sprint planning and retrospectives to continuously improve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Guided junior engineers in their development efforts, fostering knowledge sharing and upskilling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alongside UI/UX designers to translate user feedback into actionable development changes, enhancing overall product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that are optimized for various devices, ensuring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simplifying deployment pipelines and enhancing resource management.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front-end development for project management tools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interactive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close collaboration with product teams to translate business requirements into functional user-friendly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lazy loading techniques and code-splitting strategies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CI/CD process by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deployment automation and scaling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fetching and management in client-side applications, improving performance by reducing API calls.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A/B testing to gather user insights and refine application features based on empirical data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CSS Modules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styling, enhancing component maintainability and reducing style conflicts across the codebase.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for junior developers, guiding them through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user feedback, driving improvements in UX design and functionality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focus on accessibility standards in UI development, ensuring compliance with WCAG guidelines.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 features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implement features that met educational goals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modern web frameworks, enhancing overall site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ensuring compatibility across various devices and screen sizes.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to certify functionality and usability before launch, contributing to a smoother deployment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course completion rates by implementing engaging and intuitive UI designs and interactive elements.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Next.js, Tailwind CSS, Node.js, Deno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Jest, Docker, npm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CI/CD, Terraform,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OpenAI APIs, Generative AI, TensorFlow, PyTorch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