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9 years of experience in developing modern, browser-based applications. Proficient in utilizing Angular 2+, HTML, CSS, and JavaScript to create scalable and efficient front-end solutions. Expertise in mentoring junior engineers, driving improvements in code quality, and effectively collaborating with cross-functional teams to both enhance user experiences and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robust, scalable, and secure front-end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care transparency in Infusion Centers.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testable code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adherence to best coding practices, significantly improving code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reduced technical debt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programming, leading to a 20% reduction in response times for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key projects, transforming ambiguous requirements into clear, actionable tasks and leading to timely and impactful execution with minimal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front-end architecture decisions, leading effective code reviews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and shaping the technical roadmap with a focus on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and predictive analytics, enhancing the overall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user-centered features that exceeded client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debugging,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demos and feedback sessions, ensuring a deep understanding of product usage and requirements, directly integrating user feedback into future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reliability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streamlining the deployment pipeline and reducing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coding, leading training sessions on effective branching strategies among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2+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backend services within applications, ensuring seamless data flow and interaction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engaging user experiences, ensuring optimal user journeys through fast and efficient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performance tuning actions, optimizing load times by over 30%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lazy loading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 to streamline workflows and maintain a clean development environment tailored for modern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data management and visualization, effectively showcasing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pair programming sessions to foster collaboration and knowledge sharing among engineers to improve code quality and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 to improve maintainability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around front-end architecture, enabling smoother onboarding for new team members and ensuring project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that prioritized learning and adherence to established coding standards, maintaining a high standard for output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experiences for thousands of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interfaces that aligned with educational content, leading to improved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content management systems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updates were seamlessly integrated into user-facing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design engaging educational experiences, ensuring compliance with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debugging and profiling techniques, reducing load times considerably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ceremonies, contributing insights into best practices for development, resulting in improved sprints completion rates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Angular 2+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RxJS, D3.js, Chart.js, RESTful APIs,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Jasmine, Karma, Jest,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MVC, MVVM, SOLID Principles,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