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backend software development using statically typed programming languages. Proven track record of delivering innovative solutions that enhance security, privacy, and accessibility across public sector projects. Expert in working directly with clients, translating their needs into robust, scalable architectures that facilitate effective deployment and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comprehensive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meet diverse backend service requirements for state government applications and enterprise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customer delivery leads and </w:t>
      </w:r>
      <w:r w:rsidRPr="00432203">
        <w:rPr>
          <w:rFonts w:asciiTheme="minorHAnsi" w:hAnsiTheme="minorHAnsi" w:cstheme="majorHAnsi"/>
          <w:b/>
          <w:bCs/>
          <w:lang w:val="en-US"/>
        </w:rPr>
        <w:t xml:space="preserve">UX designers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successful project deliveries and align technical outcomes with customer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public sector </w:t>
      </w:r>
      <w:r w:rsidRPr="00432203">
        <w:rPr>
          <w:rFonts w:asciiTheme="minorHAnsi" w:hAnsiTheme="minorHAnsi" w:cstheme="majorHAnsi"/>
          <w:b/>
          <w:bCs/>
          <w:lang w:val="en-US"/>
        </w:rPr>
        <w:t xml:space="preserve">accessibility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trusted technical advisor, facilitating the adoption of standards and best practices across client projects that enhanced security and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multiple customer deployments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ensuring seamless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hands-on software development with a focus on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driving forward the product lifecycle from conception to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infrastructure-as-code deployment practices, resulting in efficient devops operations and streamlined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several workshops focused on </w:t>
      </w:r>
      <w:r w:rsidRPr="00432203">
        <w:rPr>
          <w:rFonts w:asciiTheme="minorHAnsi" w:hAnsiTheme="minorHAnsi" w:cstheme="majorHAnsi"/>
          <w:b/>
          <w:bCs/>
          <w:lang w:val="en-US"/>
        </w:rPr>
        <w:t xml:space="preserve">data privacy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teaching public sector partners about effective practices in modern identity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increasing release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multiple RESTful APIs that adhere to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 improving security for identity management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public sector data analysis, enabling real-time insights for governmental agencies.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testing practices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releases and user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backend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service delivery for Asana's enterprise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customer-facing feature enhancements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receiving commendations for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direct interactions with clients to gather requirements and translate them into technical specifications for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all projects met stringent quality assurance standards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secure data management solutions adhering to </w:t>
      </w:r>
      <w:r w:rsidRPr="00432203">
        <w:rPr>
          <w:rFonts w:asciiTheme="minorHAnsi" w:eastAsia="Times New Roman" w:hAnsiTheme="minorHAnsi" w:cs="Times New Roman"/>
          <w:b/>
          <w:bCs/>
          <w:lang w:val="en-US"/>
        </w:rPr>
        <w:t xml:space="preserve">GDPR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protect user data and ensure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the migration of legacy systems to modern cloud architectures utilizing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built integrate user interfaces with detailed attention to </w:t>
      </w:r>
      <w:r w:rsidRPr="00432203">
        <w:rPr>
          <w:rFonts w:asciiTheme="minorHAnsi" w:eastAsia="Times New Roman" w:hAnsiTheme="minorHAnsi" w:cs="Times New Roman"/>
          <w:b/>
          <w:bCs/>
          <w:lang w:val="en-US"/>
        </w:rPr>
        <w:t xml:space="preserve">security features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database performance, enabling faster data retrieval and improved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enhanced collaboration tools by delivering </w:t>
      </w:r>
      <w:r w:rsidRPr="00432203">
        <w:rPr>
          <w:rFonts w:asciiTheme="minorHAnsi" w:eastAsia="Times New Roman" w:hAnsiTheme="minorHAnsi" w:cs="Times New Roman"/>
          <w:b/>
          <w:bCs/>
          <w:lang w:val="en-US"/>
        </w:rPr>
        <w:t xml:space="preserve">feature upgrades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significantly improved interoperability among various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the presence of Asana's solutions across public sector domains through targeted consultations with key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asynchronous microservices using </w:t>
      </w:r>
      <w:r w:rsidRPr="00432203">
        <w:rPr>
          <w:rFonts w:asciiTheme="minorHAnsi" w:eastAsia="Times New Roman" w:hAnsiTheme="minorHAnsi" w:cs="Times New Roman"/>
          <w:b/>
          <w:bCs/>
          <w:lang w:val="en-US"/>
        </w:rPr>
        <w:t xml:space="preserve">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gRPC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scalability and performance at Skillsoft.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cloud-based educational platforms leveraging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leading to enhanced storage and retrieval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disaster recovery for critical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building of departmental applications grounded on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security and access.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provide technical support and troubleshooting for our learning solutions in the public sector, leading to improved customer satisfaction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the implementation of advanced data security practices leveraging </w:t>
      </w:r>
      <w:r w:rsidRPr="00432203">
        <w:rPr>
          <w:rFonts w:asciiTheme="minorHAnsi" w:eastAsia="Times New Roman" w:hAnsiTheme="minorHAnsi" w:cs="Times New Roman"/>
          <w:b/>
          <w:bCs/>
          <w:lang w:val="en-US"/>
        </w:rPr>
        <w:t xml:space="preserve">SSL/TLS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encryption within applications, enhancing protection for sensitive information.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Rust, Go, Java, TypeScript,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Vue.js, Angular, Django, Flask,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 Terraform, Jenkins,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DynamoDB, Elasticsearch, SQLite,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and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OAuth, OpenID Connect, JWT, HTTPS, SSL/TLS, SAML, Data Privacy Standards, Cryptography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