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engineer with over 9 years of experience in leading and building distributed systems. Expert in technologies such as Java, Kafka, Kotlin, and Spring Boot, with a proven track record in managing engineering teams while driving organizational excellence in deployment, scalability, and operations. Passionate about fostering innovation, inclusion, and continuous improvement within engineering teams, while aligning technical solutions with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engineering initiatives at </w:t>
      </w:r>
      <w:r w:rsidRPr="00432203">
        <w:rPr>
          <w:rFonts w:asciiTheme="minorHAnsi" w:hAnsiTheme="minorHAnsi" w:cstheme="majorHAnsi"/>
          <w:b/>
          <w:bCs/>
          <w:lang w:val="en-US"/>
        </w:rPr>
        <w:t xml:space="preserve">TechWize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spearheading the design and architecture of distributed </w:t>
      </w:r>
      <w:r w:rsidRPr="00432203">
        <w:rPr>
          <w:rFonts w:asciiTheme="minorHAnsi" w:hAnsiTheme="minorHAnsi" w:cstheme="majorHAnsi"/>
          <w:b/>
          <w:bCs/>
          <w:lang w:val="en-US"/>
        </w:rPr>
        <w:t xml:space="preserve">event-driven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and coach engineering managers, fostering a culture of </w:t>
      </w:r>
      <w:r w:rsidRPr="00432203">
        <w:rPr>
          <w:rFonts w:asciiTheme="minorHAnsi" w:hAnsiTheme="minorHAnsi" w:cstheme="majorHAnsi"/>
          <w:b/>
          <w:bCs/>
          <w:lang w:val="en-US"/>
        </w:rPr>
        <w:t xml:space="preserve">innovation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accountability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continuous improvement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across multiple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w:t>
      </w:r>
      <w:r w:rsidRPr="00432203">
        <w:rPr>
          <w:rFonts w:asciiTheme="minorHAnsi" w:hAnsiTheme="minorHAnsi" w:cstheme="majorHAnsi"/>
          <w:b/>
          <w:bCs/>
          <w:lang w:val="en-US"/>
        </w:rPr>
        <w:t xml:space="preserve">product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business stakeholders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align </w:t>
      </w:r>
      <w:r w:rsidRPr="00432203">
        <w:rPr>
          <w:rFonts w:asciiTheme="minorHAnsi" w:hAnsiTheme="minorHAnsi" w:cstheme="majorHAnsi"/>
          <w:b/>
          <w:bCs/>
          <w:lang w:val="en-US"/>
        </w:rPr>
        <w:t xml:space="preserve">technical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investments with company strategy, ensuring long-term and short-term priorities are strategically balanced.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architectural best practices for building services in </w:t>
      </w:r>
      <w:r w:rsidRPr="00432203">
        <w:rPr>
          <w:rFonts w:asciiTheme="minorHAnsi" w:hAnsiTheme="minorHAnsi" w:cstheme="majorHAnsi"/>
          <w:b/>
          <w:bCs/>
          <w:lang w:val="en-US"/>
        </w:rPr>
        <w:t xml:space="preserve">Kotlin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w:t>
      </w:r>
      <w:r w:rsidRPr="00432203">
        <w:rPr>
          <w:rFonts w:asciiTheme="minorHAnsi" w:hAnsiTheme="minorHAnsi" w:cstheme="majorHAnsi"/>
          <w:b/>
          <w:bCs/>
          <w:lang w:val="en-US"/>
        </w:rPr>
        <w:t xml:space="preserve">fault-tolerance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scalability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Drive operational excellence through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Helm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deployment workflows and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 benchmarking and testing environments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assure software quality and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Recruit, retain, and grow top </w:t>
      </w:r>
      <w:r w:rsidRPr="00432203">
        <w:rPr>
          <w:rFonts w:asciiTheme="minorHAnsi" w:hAnsiTheme="minorHAnsi" w:cstheme="majorHAnsi"/>
          <w:b/>
          <w:bCs/>
          <w:lang w:val="en-US"/>
        </w:rPr>
        <w:t xml:space="preserve">engineering talent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team’s capability to handle increasing demands of the business.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 measure, and track engineering team goals around availability, performance, and quality, holding teams accountable for achieving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 agile practices across engineering teams, optimizing </w:t>
      </w:r>
      <w:r w:rsidRPr="00432203">
        <w:rPr>
          <w:rFonts w:asciiTheme="minorHAnsi" w:hAnsiTheme="minorHAnsi" w:cstheme="majorHAnsi"/>
          <w:b/>
          <w:bCs/>
          <w:lang w:val="en-US"/>
        </w:rPr>
        <w:t xml:space="preserve">development cycles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delivery cadence.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Advocate for a culture of </w:t>
      </w:r>
      <w:r w:rsidRPr="00432203">
        <w:rPr>
          <w:rFonts w:asciiTheme="minorHAnsi" w:hAnsiTheme="minorHAnsi" w:cstheme="majorHAnsi"/>
          <w:b/>
          <w:bCs/>
          <w:lang w:val="en-US"/>
        </w:rPr>
        <w:t xml:space="preserve">diversity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inclusion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empowering engineers to thrive in a supportive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training programs focusing on core competencies in distributed systems to enhance team agility and responsiveness to project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regular architecture reviews to ensure services meet best practices regarding </w:t>
      </w:r>
      <w:r w:rsidRPr="00432203">
        <w:rPr>
          <w:rFonts w:asciiTheme="minorHAnsi" w:hAnsiTheme="minorHAnsi" w:cstheme="majorHAnsi"/>
          <w:b/>
          <w:bCs/>
          <w:lang w:val="en-US"/>
        </w:rPr>
        <w:t xml:space="preserve">deployment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operational efficiency.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engineering teams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successful delivery of enterprise-level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microservices architecture to enhance scalability and maintainability of core products leveraging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align product features with customer requirements, effectively communicating technical solutions to various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pivotal role in migrating monolithic architecture to distributed systems, utilizing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and </w:t>
      </w:r>
      <w:r w:rsidRPr="00432203">
        <w:rPr>
          <w:rFonts w:asciiTheme="minorHAnsi" w:eastAsia="Times New Roman" w:hAnsiTheme="minorHAnsi" w:cs="Times New Roman"/>
          <w:b/>
          <w:bCs/>
          <w:lang w:val="en-US"/>
        </w:rPr>
        <w:t xml:space="preserve">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streaming.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and deployment pipelines via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continuous integration and delivery benchmarks.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a team of engineers, implementing successful agile methodologies that improved delivery speeds and responsiveness to change.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architectural guidance on service-oriented designs with a focus on future scalability and performance based on user growth.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coding standards and enforced best practices across teams, enhancing code quality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providing insights into modern development frameworks and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cross-team collaboration sessions to identify bottlenecks and propose solutions.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software projects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core backend development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relational databases like </w:t>
      </w:r>
      <w:r w:rsidRPr="00432203">
        <w:rPr>
          <w:rFonts w:asciiTheme="minorHAnsi" w:eastAsia="Times New Roman" w:hAnsiTheme="minorHAnsi" w:cs="Times New Roman"/>
          <w:b/>
          <w:bCs/>
          <w:lang w:val="en-US"/>
        </w:rPr>
        <w:t xml:space="preserve">Postgres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by implementing caching strategies and optimizing code in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team-led initiatives to improve code quality and testing through formal reviews and pair programming practice.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ongoing education around emerging technologies and trends to stay aligned with industry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architecture discussions, contributing to the decision-making process for technology stack adoption.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defect rates from 15% to under 5% through the implementation of a continuous feedback loop in project cycles.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Kotlin, SQL, JavaScript,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Spring, React, Kafka,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Redis PubSub, MongoDB, MySQL,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Kubernetes, Terraform, Docker, Helm,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JIRA, Confluence, Apache Maven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