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comprehensive experience in designing, developing, and maintaining enterprise-level applications. A proven track record of success in leveraging advanced technologies such as Java, Spring Boot, React, and Docker to deliver robust solutions. Exceptional ability to work in collaborative agile environments and drive impactful results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developed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improvement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improving user experience for a web application serving millions.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deployments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development and optimization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data fetching and reducing unnecessary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architecture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improved scalability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designing optimized queries and effective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software development methodologies including Agile and Scrum to ensure effective project delivery and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and end-to-end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enhancing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in applications, resulting in improved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application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remain responsive and efficient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by applying best practices for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secure API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solidifying back-end functionality for a major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interaction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S3 to enhance application availability and storage 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services to enable seamless integration between front-end and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scalable application solutions through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databases that matched the needs of rapidly changing feature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tests with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addressing them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create user stories and manage project timelines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in best practices for test-driven development and clean code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a seamless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web applications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and robust back-end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communication between the front-end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suites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reliability for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testing and deployment processes, improving overall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customer feedback systems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 achieving a 40% increase in application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