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software development and engineering. Proficient in developing robust and efficient applications using Java, Spring, Microservices, and AWS. Proven track record of leading engineering teams, optimizing software performance, and improving development processes. Strong focus on high-quality code, testing methodologies, and the integration of CI/CD practices. Continuous learner with a passion for adopting the latest technologies and frameworks to drive innovation and efficiency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rapid deployment cycles and reduced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and mentored a team of 5 software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performance tuning, significantly reducing latency by 15% in high-traffic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storage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frontend consumption, enhancing user experience through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resulting in more accurate development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facilitating feedback loops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performance enhancement, leading to a noticeable decrease in database load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the software development lifecycle, improving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Java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end-to-end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introduced coding standards which improved team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 principles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increased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applications to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embracing serverless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queries and regular database maintenance, enhancing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Practiced Test Driven Development (TDD)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frameworks to guarantee application stability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integration projects, improving system interoperability and data consistency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collaborative design sessions with UI/UX teams to implement responsive designs that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knowledge-sharing sessions within the team, increasing awareness and usage of emerging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code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backend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ensuring proper data handling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legacy applications, transitioning them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cloud experience with effective infrastructure as code practices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search capabilities within applications, enhancing user accessibility to data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customer support teams to troubleshoot and resolve production issues, improving customer satisfaction ratings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C#,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Angular, Node.js, Spring Boot, ASP.NET,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Jest, Mocha, JUnit, Bootstrap,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Terraform, GCP,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