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Skillful Senior Engineer with over 9 years of hands-on experience in designing, developing, and deploying scalable applications. Proficient in leveraging a diverse tech stack including cloud-native technologies, microservices architecture, and agile methodologies. Adept at utilizing CI/CD tools for streamlined software development, and committed to delivering high-quality code through automated testing and performance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scalability,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monolithic applications to a microservices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establish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code quality and reduced bug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efficient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transaction handling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enhance service communication,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better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in applications, significantly improving load times by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guidelines for best practices in software development, resulting in improved team efficiency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and monitoring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real-time performance tracking and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development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backlog prioritization, enhancing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positive team culture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security assessments and integrated security measures into the CI/CD pipeline, ensuring vulnerability scanning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environment, improving application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deployment cycles and reducing manual errors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serverless technologies to build cost-effective, scalable services that reduced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response time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projects on schedule,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and partitioning, enhancing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web interfaces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client-side interactions and efficient data binding.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define system architecture,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enhancing productivity and streamlining the onboarding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resource management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LMS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user engagement by leveraging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optimizations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speeds by employing indexing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onboarding for new software engineers by developing comprehensive technical training materials and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leveraging third-party services, enhancing application capabilities and inter-connectivity, making it easier for users to access vital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Maximized application performance by utilizing modern web technologies and frameworks, which aligned the platform with current industry standards, leading to improved usability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and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