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software development and system architecture, proficient in developing scalable applications using a variety of programming languages and frameworks. Strong expertise in utilizing cutting-edge technologies like Python, Java, AWS, and React to build innovative solutions. Committed to continuous learning and embracing new challenges in software development, ensuring high-quality, efficient, and maintainable code. Proven success in delivering projects on time, coupled with a solid understanding of Agile methodologies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in designing and architecting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cloud-based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ensuring rapid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interactive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user experience through effective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before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cross-functional teams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software projects on time and within scope.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coding practices and technical skills to foster professional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data querying speeds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performance and implementing appropriate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RESTful APIs to enable seamless integration with third-party services and improve application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application security by implementing authentication and authorization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across development, testing,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code reviews and pair programming to maintain high-quality standards and share knowledge among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principles to enhance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dynamic web applications to improve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enhancing operational efficiency and flexibility in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testing, achieving a defect-free product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tuning, making use of in-memory data grids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response times and reduce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migrate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scalability and cost-effectiveness.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allow clients more flexibility in requesting only the data they need, boosting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cross-team workshops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development workflows and promoting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and overall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systems to cloud environments, leveraging services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computing.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processing, enabling data-driven decision-making for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training modules for new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 principles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web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an internal tools suite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productivity and streamlined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translate them into technical specifications, achieving a satisfaction rating of 95% among stakeholders.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HTML5, CSS3,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