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9 years of experience in full-cycle software development. Extensive experience in designing, building, and optimizing applications with a strong technical foundation in various cutting-edge technologies and frameworks. Proficient in both back-end and front-end technologies demonstrating efficient collaboration and leadership in high-performance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applications ensuring responsiveness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responsiveness and optimal user experience through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major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30% increase in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integration and delivery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sprints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test-driven development (TDD)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handling thousands of concurrent users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 and reusable code components reducing repetitive tasks and improving development speed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Performend code reviews and provided constructive feedback ensuring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decision-making and architecture discussions effectively contributing to strategic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user-friendly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improvement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crafting single-page applications that enhanced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project milestones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development, establishing seamless integration between diverse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noticeable reduction in bugs and increased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internal libraries evolving the code base and developing reusable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managing significant datasets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technical documentation for various components and codebases to aid future development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Hosted knowledge-sharing sessions within the engineering team to promote collaborative learning and technical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enabling consistent development and production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by creating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component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and configuring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application deployment and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user-friendliness of applications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 allowing enhanced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refactoring legacy codebases improving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processes enhancing application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schedules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high-quality software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jQuery, Node.js,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