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designing and implementing robust software solutions. Proficient in a wide array of programming languages, frameworks, and technologies, specializing in developing scalable applications. Known for a strong aptitude in modern development practices, coupled with expertise in automation,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more efficient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EC2, S3, and RDS, optimizing cloud-based solutions for performance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codebases,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deployment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Agile team,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sprint planning, fostering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best practices of backend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discussions, promoting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interactive user interfaces, improving user experience and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user interfaces, resulting in a 30% increase in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external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of SQL databases,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response times and reduce query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and collaborate with cross-functional teams effectively, minimizing conflicts during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cases and conducted manual and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quality assurance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improve application flow and usability using modern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Materialize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standards and measures, including data encryption protocols and secure coding practices in all developments.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efficiency and project turnaround.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 platforms, deploying apps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utilizing serverless architectures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requirements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rendering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optimizing front-end performance and SEO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coding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Pair Programming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code quality and reduce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systems architecture and program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project clarity.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Django,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