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accomplished Senior Engineer with over 9 years of expertise in designing, developing, and optimizing software systems with a focus on cutting-edge technologies. Proficient in Java, Spring Boot, React, and Docker with a strong track record in implementing best practices for scalable and high-performance applications. Proven experience in agile methodologies and a commitment to delivering high-quality software solutions that meet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deployment efficiency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integration with third-party services and enhancing overall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resulting in intuitive user interfaces and improved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release time by streamlining the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develop features and enhancements,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tracking progress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system reliability and data availability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application performance by reducing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fostering a culture of continuous improvement and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and reusable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project standards and reducing code repetition.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refactored legacy codebases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modernizing applications while maintaining existing functionality and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protocols into the development lifecycle, ensuring compliance with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improvement in page load speed and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 meetings, ensuring alignment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projects, facilitating seamless integration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APIs, enhancing application features and streamlining user experience with real-time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quality and bug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consistency across different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performance metrics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junior developers, improving team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deployment time by 20%, and mitigating release-related risks.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solutions,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multimedia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 during project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the cloud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efficiency and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and performance benchmarks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teams, contributing to product vision and feature prioritization aligned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stakeholder meetings, gathering requirements and ensuring project deliverables met expectations, leading to a 15%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TypeScript, Go,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</w:t>
      </w:r>
      <w:r>
        <w:rPr>
          <w:rFonts w:asciiTheme="minorHAnsi" w:hAnsiTheme="minorHAnsi" w:cstheme="majorHAnsi"/>
          <w:lang w:val="en-US"/>
        </w:rPr>
        <w:t xml:space="preserve">: JUnit, Mockito, Express.js, Redux, NumPy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Visual Studio Code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