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comprehensive experience in full-stack development, specializing in Java, Python, and modern frameworks. Proven expertise in developing scalable applications using microservices architecture, and deploying on cloud platforms. Proficient in Agile methodologies, continuous integration, and extensive testing practices to deliver high-quality software solutions. Adept at collaborating within cross-functional teams and leading projects that leverage cutting-edge technologies for optimal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resilient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systems into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a 30% increase in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mobile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streamline data handling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actively participating in sprint planning and daily stand-ups to ensure project alignment and timely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across development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response times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reliability of applications through systematic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ensuring consistent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leveraging services such as EC2 and S3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RESTful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optimizing cross-service communications, leading to an enhanced system modularization.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production bugs and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by over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functional and performance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scalability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to automate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monitoring solutions to enhance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for web applications, catering to user demand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developers, focusing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microservices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project visibility and adaptation to changes favorably.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over 5000 users with interactive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APIs for third-party integrations,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from legacy platforms to modern stacks, ensuring data integrity and continuity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documentation for system architecture and workflows, promoting transparency and knowledge sharing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development and testing processes that resulted in a significant increase in development velocity, achieving key milestones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Go,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 Flask, Express.js,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NoSQL, Redis,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JUnit, Selenium, Mockito, LoadRunner, Postman, Cypress, TestNG, SoapUI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DevOps, Microservices, Continuous Integration, Continuous Deployment, TDD, BDD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