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specializing in creating robust applications using Java, Spring Boot, and Microservices architectures. Proven expertise in implementing automated testing frameworks and CI/CD pipelines utilizing Jenkins and Docker. Adept at collaborating with cross-functional teams to deliver high-quality software solutions, ensuring compliance with industry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third-party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implementing Continuous Integration and Deployment (CI/CD)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container orchestration and manage application deployments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intuitive user interfaces,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pair programming, improving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effective indexing strategies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metrics, allowing timely detection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enhance project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growth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community-driven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a 30% enhancement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operations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build user-friendly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achieved 95% test coverage for critical code areas.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AWS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provision and setup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increased system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sessions, enhancing coding standards and collaborative skills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focusing on enhancement of performance and security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Logged and tracked bugs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mechanisms for timely resolution, which decreased turnaround time by approximately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enforcing collaborative workflows to ensure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training programs, enhancing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development initiatives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backend solutions, leading to improved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checks and issues resolution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for feedback on application features, iterating designs based on real-world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for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speed and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backlog grooming sessions, prioritizing features based on customer feedback and business requirements, ensuring alignment with corporate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