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extensive experience in developing robust, scalable applications using a diverse tech stack. Proficient in enterprise software solutions and implementing modern development practices, with a deep focus on Java, React, and cloud technologies. Strong background in leading operations key to project development and deployment while ensuring continuous integration and delivery pipelines are optimized for efficient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a groundbreaking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 that streamlines enterprise resource planning,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handling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server-side logic and contributing to a 30% improvement in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customer engagement through enhanced usability and accessibility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implementing SCRUM methodologies to ensure project timelines were consistently met with adherence to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mapping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Maps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extend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deployment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set up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rollback incidents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application reliability and reducing bug counts entering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back-end processes, enhancing application scalability and performance in handling varied workloads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guidance to junior engineers, fostering an environment of continuous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refactoring sessions,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technical debt reduction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page load times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user guides for the development team and stakeholders, including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development of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seamless user experiences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ensuring alignment with the project goals by performing backlog grooming and sprint planning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quality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was responsible for unit, integration, and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decrease in production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implement responsive designs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interface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processes, managing code repositories efficiently and facilitating smooth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establishing cloud infrastructure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models to support application scaling and backup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technical support, ensuring all users had an optimal experience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suite of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developers in the use of best coding practices and principles, promoting a collaborative team dynamic that fosters innovation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architecture discussions to improve overall application performance and scalability, leveraging knowledge of database design and management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training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learning modules, improving user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focusing on transparent communication and cross-functional collaboration to enhance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with external learning management systems, ensuring data consistency and reliability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junior team members troubleshoot issues related to development environments, enhancing team productivity and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legacy systems to modern frameworks, completing 80% of required migration tasks before the deadline.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Rails, Express.js,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Postman, JUnit,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