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comprehensive experience in software development, project leadership, and innovative solutions. Proven expertise in Java, Python, React, and Node.js with a strong track record of delivering high-quality projects on time. Passionate about enhancing team efficiency through technical mentorship and the latest technology trends.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enhancing user experience and engagement through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flow and integration between multiple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 environment, encouraging best practices in coding standards and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for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response times and reducing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(EC2, S3, RDS) to deploy applications in a cloud environment, resulting in increased reliability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designs in compliance with modern design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reducing post-production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the integration of third-party services and APIs, enhancing application functionality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knowledge-sharing and continuous improvement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maintain high-quality code standards and encouraged the use of design patterns for better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planning, aligning technical decisions with business goals and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dynamic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speed by employing asynchronous request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daily stand-ups, sprint planning, and retrospectives, while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and reporting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authentication mechanisms including OAuth 2.0 and JWT for secure access management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comprehensive test plans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 and performance thresholds are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documented APIs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specifications, making it easier for other teams to adopt services and enhance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best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GitHub to manage source code and collaborate on projects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information retrieval, resulting in an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(IaC), allowing for easy management and versioning of cloud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production issues, ensuring minimal downtime and quick resolution of critical problems.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business logic and data management seamlessly.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analysis on large datasets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drive insights and support decision-making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increasing system modularity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continuous integration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deployment strategies in cloud platforms, optimizing release management methods.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and user manuals for software applications, facilitating better understanding and usability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 coverage that increased quality assurance metrics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Django, Angular, Flask, Express.js,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SQLite, Redis, Cassandra, Oracle,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Azure, Git, Jenkins, Terraform,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Postman, Jest, Mocha, JUnit 5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