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development experience, specializing in backend and frontend technologies. Proficient in Java, Spring Boot, and React, with extensive experience in cloud deployment and testing frameworks. Proven track record of delivering scalable applications that enhance productivity and user satisfaction. Strong advocate for clean code principles and agile methodologies, and consistently engage in cross-functional collaborations to propel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and codebase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highly responsive single-page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RESTful APIs allowing seamless integration with frontend technologies,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automated testing setups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architecture, improving deployment efficiency by streamlining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intuitive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cross-platform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security compliance and optimizing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provided mentorship to junior developers, spearheading the adoption of Agile methodologies for efficient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consistent code quality and team collaboration across dispersed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sprint planning and retrospective sessions to refine processes and enhance team productivity, aligning with Agile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applications, APIs, and system architectures ensuring maintainability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Revamped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resulting in increased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advanced debugging and optimization of performance bottlenecks in existing codebases, using profiling tools to enhance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develop service-oriented architectures (SOA) that facilitated inter-application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authentication methods (OAuth, JWT) ensuring robust data protection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 and deployment processes, reducing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storage and retrieval strategies implementing SQL and NoSQL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ensuring high-quality deliverables and user satisfaction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align business requirements with technology objectives, setting milestones for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web services, fostering knowledge sharing and skill enhancement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Code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quality and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scalable architecture capable of handling over 5,000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Agile software development lifecycle, conducting sprint demos and retrospective meetings to assess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design and development of user interfaces for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branching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effectively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SQL database design and optimization for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coordination between product managers and technical teams to ensure alignment on project objectives and deliverables, resulting in a successful product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Maven, Gradle, JUnit, Selenium,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