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extensive experience in software development, specializing in innovative solutions and proficient in modern technologies including Java, Spring Framework, AWS, and MongoDB. Proven ability to deliver scalable applications utilizing Microservices, with expertise in Agile methodologies and Continuous Integration/Continuous Deployment (CI/CD) practices. Adept in building high-performance systems, leading cross-functional teams, and mentoring junior engineers to enhance productivity and team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Microservices architecture to enhance system modularity and deployment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resulting in improved application performance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 through automated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optimization, leading to a 40% reduction in response time by refining database queries and using efficient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methodologies, participating in sprint planning and reviews, fostering a collaborative environment for project completion.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writing clean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advancing team skills and cohesion.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unit testing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prior to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APIs, enhancing overall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front-end applications, facilitating seamless data interaction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migration of legacy applications to modern frameworks,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define technical specifications, and deliver solutions that align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development of a high-traffic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backend processes and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for data retrieval and manipulation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maximizing data accuracy and reducing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resource provisioning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reviews, continuously improving team dynamics and project delivery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JS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interactions, connecting with RESTful services for a cohesive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feedback to enhance code quality, ensuring adherence to industry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for applications and APIs, ensuring maintainability and ease of understanding for future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to ensure that new features passed necessary conditions and did not break existing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bug fixing and performance tuning of existing applications to meet new user demands and system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weekly team discussions on technology updates and best practices, fostering a culture of continuous learning and innovation.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 new training application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development and deployment, enhancing client acquisition by providing a competitive 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databases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scalability and performance of data operations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the existing application architecture to introduce machine learning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process automation, saving the team an order of magnitude in time on mundane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client meetings to gather requirements and provide solutions using technical insights from previous projects, improving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proper implementation of application security principles by utilizing OWASP guidelines, successfully reducing security breaches by 25%. In my last project, revamped the application security protocols after a thorough assessment conducted.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Node.js, React, Redux,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Platform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Git,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