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extensive experience in software development and engineering, focusing on high-performance solutions and architectures. Proven expertise in leveraging modern technologies like Java, Python, Spring Boot, and front-end frameworks including Angular and React. Skilled in leading cross-functional teams, implementing agile methodologies, and driving project completion within deadlines. Strong background in design patterns, microservices, and cloud technologies, committed to enhancing product functionality and ensuring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performance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faster project deliverables, while integrating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data retrieval speeds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 of enterprise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cloud engineers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pair programming and code review processes, boosting team collaboration and code quality within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proactive issue resolution and system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performing deployments and scaling of applications effectively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 sessions to define best practices and ensure scalability of the application using design patterns and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engineering practices and tools, improving team proficiency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for enterprise clients,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modularized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management and dependency resolution, optimizing the development process and minimizing build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designed complex queries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quality analyses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decouple service components leading to an increase in system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data during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that promoted best practices in coding and development workflows, contributing to enhanced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ensure the application met both functional and aesthetic standards,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activities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scripted automation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integration of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an e-learning platform, ensuring high availability and performance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migrate an on-premise application to a cloud-based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libraries to enhance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resolved issues as they arose,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health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providing insights on code optimization strategies that improved performance metrics, achieving a 15% reduction in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success by gaining feedback on product enhancements and implementing necessary changes within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Maven, Gradle,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