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designing, developing, and deploying high-quality software solutions. Proficient in utilizing modern tech stacks and cutting-edge technologies including Java, Spring Boot, RESTful APIs, Docker, and Kubernetes. Exceptional skill in full software development life cycle (SDLC) with emphasis on Agile methodologies and implementing CI/CD practices to enhance overall productivity. Committed to delivering robust applications while ensuring optimal performance and maintainability. Demonstrated ability to collaborate effectively in diverse teams and deliver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 performance and integration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multi-tiered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achieving high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enhancing team productivity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reducing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achieving a 30% faster debugging process in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applications deployed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performing optimization and performance tuning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providing insights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 orchestration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 and facilitate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loading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REST APIs consumed by the front-end, resulting in improved data handling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tests and deployments to ensure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applications, enabling real-time data processing and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structured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a 50% reduction in request-response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performance of the services provided.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and increased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improvements,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search capabilities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modular and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 management in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integration of front-end components with back-end services, effectively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fetch and display data asynchronously.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in collaboration with development teams, optimizing collaboration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on project execution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visibility across the application stack, leading to improved troubleshooting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HTML/CSS, SQL, C++,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React.js, Node.js, Express, Django, jQuery, Bootstrap,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Git, GitLab CI,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JUnit5, Cypress,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