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software development, specializing in full-stack engineering and cloud-based solutions. Proficient in a diverse range of technologies, including Java, Spring Boot, React, and Microservices. Skilled in Agile methodologies, CI/CD practices, and leveraging cutting-edge tools to optimize application performance. Passionate about driving innovation and efficiency in software design and implementation while maintaining high standards in code quality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focusing on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query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high-quality software solutions, meeting critical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testing time, ensuring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container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effective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practices, resulting in improved code quality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automating build processes and ensuring consistent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learning and offering hands-on support in adopting modern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frontend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application state across complex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enrich user experience and functionality, ensuring seamless interaction between various system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and deploy processes for improved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efficiency and minimizing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enhance application architecture, improving user engagement through optimized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and integration tests to ensure all code modifications remained functional and met designated requirements,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codebases into modular and maintainable units leveraging modern JS frameworks and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efforts in digital transformation projects by implementing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reviews and retrospectives to assess product deliverables and improve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delivery of digital content by incorporating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retrieval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indexing strategies that improved query speeds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projects, ensuring code integrity and efficient team, cooperation.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bolstering security and user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workshops on software development best practices, fostering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analytics by integrating tracking tools, leading to a better understanding of user interaction with a 25% increase in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Go, C#,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Vue.js, Django, Node.js, Express,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AWS, Azure, Git,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Oracle, SQLite,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Mockito, Selenium, JUnit5, SonarQube, TestNG, Jest, Enzyme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