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developing scalable applications leveraging Java technologies. Proficient in a range of programming languages and frameworks, including Java, Spring, and Hibernate, with a robust understanding of microservices architecture. Expertise in leading development teams and managing full software development lifecycle to deliver high-quality software solutions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support scalable application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creating a cloud-based application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increasing user engagement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persistence, optimizing performance through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seamless user experience with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decreasing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workflow improvement.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facilitating knowledge transfer and continuous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verify functionality and performance under expected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requirements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microservices development, focusing on modular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UX designers, improving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leveraging services such as EC2, S3, and Lambda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user interface testing, resulting in 25% reduction in bugs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and stakeholders to align development efforts with business objectives to accelerate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to maintain robust communication and collaboration among cross-functional teams, ensuring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significant projects by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develop a robust e-learning platform, implementing interactive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design and management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suites ensuring code robustness, reducing manual testing efforts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Maven, Git,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