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9 years of experience in software development, specializing in enterprise-level applications. Proficient in various programming languages and frameworks including Java, Spring Boot, React, and Node.js. Demonstrated ability to design and implement scalable applications, optimize performance, and ensure robust testing practices. Passionate about leveraging new technologies and implementing best practices in programming and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seamless integration of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modern architectures,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enforced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facilitated data exchange among various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better performance, improving application response time significantly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enhance project visibility and manage sprints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extensive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stability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streamlining deployment processes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with server-side logic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and protocols, enhancing application security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database transactions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application assessments and optimization, identifying bottlenecks and recommending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enabling consistent environments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debugging and troubleshooting of application issues,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architectural discussions, contributing to the technical roadmap and project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various services such as S3, EC2, and RDS for improved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workshops on emerging technologies, improving team skills and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that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REST APIs backed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middleware solutions to ensure consistent messaging between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messaging.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 migrating applications from on-premises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greater flexibility and reducing operational costs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audits and performance tuning sessions, leading to improved application uptime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launched a new learning management system, impacting over 500 users and improving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OpenShift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