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designing, developing, and deploying high-performance applications. Proficient in a wide range of technologies including Java, Spring Boot, JavaScript, Node.js, React, and Docker. Demonstrated expertise in leading cross-functional teams, ensuring code quality through rigorous testing processes, and continuously optimizing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 between front ends and back 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facilitating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and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fostering best practices in code quality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multiple projects on time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development teams, managing branching strategies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build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minimizing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define software design principles and determine technology choices for new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internal and external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teams in creating dynamic,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GraphQL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 and aggregation.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elevating overall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DevOps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optimizing cloud resources and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increasing performance and reducing load times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for transitioning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API documentation in collaboration with technical writers to support integration by third-party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30% increase in user satisfaction ratings through iterative design processes and user feedback incorporation.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from on-premises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availability and disaster recovery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application architecture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design and schema management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through automated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both local and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25% through optimization techniques for front-end resources in collaboration with UI designers.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Maven, Jenkins,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