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and engineering, specializing in web application frameworks and APIs. Proven expertise in utilizing various technologies and tools to deliver robust solutions, lead development projects, and enhance product functionalities effectively. Adept at working with teams in agile environments, ensuring high-quality code through rigorous testing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enhance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refactored legacy code, streamlining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enhancing data retrieval speeds by 55%.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effective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emerging technologies, implementing best practices in coding standards and development workflows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sessions for production issues, reducing downtime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multiple project timelines across teams, streamlining the collaboration process and ensuring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various front-end technologies,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intuitive UI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managing resources effectively and cutting costs by up to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strategies, leading to a 30% decrease in API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ensured adherence to best practices by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assessment.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of existing applications, leading to improved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outdated and new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transitioning the project into modern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testing, enhancing overall testing efficiency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Simplified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build time and improved development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documentation and produced user manuals that assisted deployment and new hire training.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web-based educational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interactivity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quick development of prototypes and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entire application lifecycle from concept to implementation with a strong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implemented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bug rates after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planning sessions, contributing to project scope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design teams to ensure UI/UX alignment across all platforms, leading to a cohesive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JUnit 5, Selenium, Mockito, RSpec</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