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designing and implementing software applications using a diverse tech stack. Proven track record in optimizing performance, ensuring quality through rigorous testing, and deploying scalable solutions. Proficient in both back-end and front-end development with expertise in Java, React, Node.js, and cloud platforms. Adept at working in Agile environments, collaborating with cross-functional teams to deliver innovative solutions that meet customer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scalable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service response times by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code coverage to 90% for mission-critical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front-end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the migration from a monolithic architecture to a microservices-oriented structure.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containerized applications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30% reduction in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and best practices for development,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technical specifications and ensure alignment with business objectives,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API performance by integrating third-party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managing data flow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initiative to migrate legacy systems to cloud infrastructures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security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documentation, ensuring seamless integration across multiple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creation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automated testing and faster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performance tuning and optimization of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significant reduction in execution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weekly sprints and daily stand-ups to drive team progress.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 large-scale application’s performance by refactoring modules and implementing caching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incorporate design improvements,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page rendering and components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secure RESTful APIs and managed database interactions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data integrity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managing multiple branches and handling merge conflicts effectively to maintain code stability.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high-quality releases and minimal regressions.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DevOps teams to streamline the CI/CD pipeline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rapid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and contributed to team libraries, sharing reusable components built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training sessions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modern development tools to promote team growth and application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with stakeholders to gather requirements and translate business needs into technical solutions, enhancing project deliverables.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repetitive tasks to improve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an Agile environment, participating actively in stand-ups and retrospectives to align on project goals.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Built SQL queries for data analysis and reporting, improving visibility into application performance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Testing and validating application functionality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the application's overall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code quality and standards through effective use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SonarQube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participated in regular sprint demos to showcase evolving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Evaluated and recommended technical improvements that increased application efficiency by up to 20%.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API documentation for internal services in collaboration with developers and stakeholders, improving onboarding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Frameworks</w:t>
      </w:r>
      <w:r>
        <w:rPr>
          <w:rFonts w:asciiTheme="minorHAnsi" w:hAnsiTheme="minorHAnsi" w:cstheme="majorHAnsi"/>
          <w:lang w:val="en-US"/>
        </w:rPr>
        <w:t xml:space="preserve">: Spring Boot, React, Angular, Express.js,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Redis, SQLite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DevOps Tools</w:t>
      </w:r>
      <w:r>
        <w:rPr>
          <w:rFonts w:asciiTheme="minorHAnsi" w:hAnsiTheme="minorHAnsi" w:cstheme="majorHAnsi"/>
          <w:lang w:val="en-US"/>
        </w:rPr>
        <w:t xml:space="preserve">: Docker, Kubernetes, AWS, Jenkins, Git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r>
        <w:rPr>
          <w:rFonts w:asciiTheme="minorHAnsi" w:hAnsiTheme="minorHAnsi" w:cstheme="majorHAnsi"/>
          <w:lang w:val="en-US"/>
        </w:rPr>
        <w:t xml:space="preserve">: JUnit, Mockito, Selenium, Postman, Jest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