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full-stack web applications, cloud solutions, and DevOps practices. Proficient in a wide range of technologies, including Java, Spring Boot, Angular, AWS, and Docker. Proven expertise in leading cross-functional teams, optimizing systems for performance, and implementing robust testing frameworks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smoother user experience and increased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system availability and reducing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resulting in 30%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user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implementing complex queries to support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software design and development, adhering to industry standards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maximize team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applications, enhancing overall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ensuring compliance with industry standards, safeguarding user data and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usability and visual appeal.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visually appealing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quality and reducing regression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company applications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environment, serving as a key member of the migration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better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track changes in the codebase, ensuring teamwork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and resolving complex application issues,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isolated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facilitating sprint retrospectives to improve team performance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optimizing Docker container configurations, resulting in improved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 and documentation for resident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creation of technical specifications for software features, improving clarity and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the functionality of server-side components, leading to improved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uphold software development standards and enhance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designing efficient database schemas to support application features, leading to improved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Audited existing codebases for security vulnerabilities, implementing patches that reduced security risks for applications. Created documentation for improved maintainability in the future.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HTML5, CSS3,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Maven,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PostgreSQL, MongoDB, Redis, MySQL, Oracle 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