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comprehensive experience in software development, specializing in web applications and cloud computing. Proven expertise in leveraging modern technologies and frameworks to deliver high-quality software solutions. Adept in Java, Spring, Microservices architecture, automated testing methodologies, and agile project management. Strong collaborator with a passion for continuous improvement and pushing the boundaries of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resulting in a 30% reduction in code complexity through modular design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software delivery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strategies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scalability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RESTful APIs and integrated third-party APIs to enhance existing product offerings,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with minimal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agile development practices, including scrum meetings and sprint planning, achieving project milestones consistently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 framework for efficient database access, significantly optimizing database interaction performance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with server-side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plugins and libraries to extend application capabilities, enhancing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 junior developers, fostering a culture of learning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with reliable backup strategies, ensuring data integrity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internal tooling and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internal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web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25% increase in user engagement through enhanced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the time taken to launch new features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HTTP caching strategies and optimized API responses which significantly improved application load times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 and seamless user experiences across all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define and implement new product features and enhancements, applying agile methodologies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design, improving application accessibility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20% reduction in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deployment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application deployments and scaling based on demand.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legacy code refactorings to adopt modern software paradigms, improving maintainability and integration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 lead discussions for architecture and design, providing input based on best industry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security and regulatory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 to facilitate data communication across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solutions, implementing rigorous backup and disaster recovery plans to mitigate data loss risks.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transparency and incident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deliver software specifications, resulting in enhanced user stories and acceptance criteria.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Conceived a project management tool that streamlines workflow and enhances tracking through custom features, leading to a 10% decrease in project turnaround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React, Node.js, jQuery,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Heroku,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MongoDB, Oracle, MS SQL Server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lang w:val="en-US"/>
        </w:rPr>
        <w:t xml:space="preserve">: Git, Jenkins, Kubernetes, Maven, Gradle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