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developing scalable web applications and services using modern technologies. Proven expertise in cloud-based solutions, microservices architecture, and advanced software development methodologies. Adept at leading development teams and driving project success through effective collaboration and agile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for high-traffic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service response time by optimizing database calls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transitioning a monolithic application to a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cycles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repositories for automated builds and deployments, resulting in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cloud-native solution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cost-effectiveness for a leading SaaS product.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permissions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potential security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development of a customer-facing portal, ensuring high responsiveness and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partners to deliver effective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metrics by focusing on usability testing and feedback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retrospectives, driving process improvements by implementing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team communication and task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and optimization of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leading to a reduction in latency and increased throughput of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easy integration for front-end teams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bug reports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within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increased customer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dynamic user interfaces that boosted user engagement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storage solutions utilizing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availability across various application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40% increase in code coverage and improved overall project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5 developers in developing a task management tool, improving team productivity by 35% through efficient process streamlining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debug and maintain existing codebases,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during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Demonstrated proficiency in automation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minimize repetitive tasks and improve operational efficiency during development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schema optimization, improving data retrieval efficiency and reducing load times significantly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standup meetings to discuss project progress, challenges, and solutions, fostering a collaborative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hosting and deployment of web applications, ensuring high availability and performance adherence.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helping streamline operational workflows and communication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Client-Side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client-side functionality and user experience in deployed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implemented feature enhancements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legacy systems, ensuring operational continuity.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conducted code reviews to maintain high standards of quality assurance,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thorough testing procedures.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on multiple projects, ensuring that code integrations were smooth and efficient.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agile methodologies, particularly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deliver projects on time and within scope, maintaining transparency with stakeholders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Ruby, Go, C#, TypeScript, Scala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Django, Flask, Node.js, Express,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Cassandra, Microsoft SQL Server, SQLite,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Azure, Git, Jenkins, Maven, Ant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Selenium, Mocha, Jasmine, Cypress, Postman, SonarQube, JUnit5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