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9 years of experience in software development and engineering. Proven expertise in designing, developing, and testing scalable applications using Java, Spring, Hibernate, and Microservices architecture. Adept at working with modern web technologies including Angular, React, and RESTful APIs. Strong background in utilizing cloud platforms such as AWS and Azure, alongside extensive experience with continuous integration and deployment (CI/CD) practices. Demonstrated ability to lead cross-functional teams and mentor junior engineers whilst maintaining a focus on delivering quality software solutions that meet business needs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multiple applications, enhancing data retrieval speeds by parsing dynamic queries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99.9% uptime through efficient resource management and automation scripts.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refactoring legacy Java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which improved system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automating the build process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UX team to improve user interfaces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performance and security issues in the applications, adhering to best practices in coding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team's productivity through better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Demonstrated proficiency in database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practices, participating in regular sprint planning and review sessions to deliver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development environments, facilitating a smoother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backend solutions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the time to market for updates and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 and microservices architecture, which supported horizontal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achieve project milestones in an Agile environment, ensuring the delivery of high-quality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web services for multiple applications, enabling seamless interactions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ensuring smooth integration with third-party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improve code quality and maintainability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overall increase in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system architecture and API integrations, streamlining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of existing product lines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gather requirements and translate them into technical specifications and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applications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daily stand-ups, and retrospectives to create a proactive development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modernizing the architecture and adopting cloud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cost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troubleshooting and debugging sessions for production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local environment parity.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Enforced secure coding practices and performed security assessments to safeguard sensitive client data in accordance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relational and NoSQL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regular updates on project status to stakeholders, ensuring alignment with business goals and timely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JavaScript, SQL, Golang,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Angular,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Jenkins, Maven, GIT, Gradle, JUnit, Mockito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