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robust experience in software development, specializing in designing and implementing scalable applications. Proven proficiency in Java, Spring Boot, and Microservices architecture. Adept in utilizing cloud technologies alongside CI/CD pipelines. Strong background in performance optimization and automated testing, improving system efficiency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provide scalable architecture for applications, integrating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storage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real-time data processing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intervention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profiling and debugging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a 25%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40% increase in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management and development methodologies,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frameworks, ensuring robust application communication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projects, streamlining code integration processes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and optimized database structure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helping to establish a robust iterative development process that fostered communication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documentation and contributed to the evolution of development standards for consistent and superior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custom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client specifications, enhancing overall client satisfaction by 60%.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 multi-disciplinary team to refactor legacy applications, migrating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suited for cloud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frontend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fluid user experiences and quick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security audits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measures that increased application security, resulting in zero breaches.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on-premises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24/7 availability to users and improving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user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best practices within the team that significantly reduced development time and improved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ensuring easy access and understanding of service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across the application lifecycle, ensuring build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client feedback actively for iterative improvement, using A/B testing methods to validate new features prior to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educational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tracking over 5000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analytics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reporting efficiency for academic performance metrics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that connected various educational resources, facilitating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15% increase in internal workflow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team-based specifications and documentation for solutions, ensuring clarity of purpose and easing onboarding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behavior through database queries, enabling data-driven decisions that refined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JUnit, Mockito,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Postman, Git, Maven, Gradle,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