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9 years of experience in software development. Proficient in leading cross-functional teams, developing robust applications, and utilizing industry-standard technologies including Java, Spring Boot, React, Node.js, AWS, and Docker. Adept at enhancing application performance and implementing best practices in coding, testing, and deployment. Committed to delivering high-quality software solutions that meet business goals and user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large-scale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increasing efficiency and user satisfaction in the TechWize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consistent delivery of code with reduced integration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improved performance for MySQL databases, leading to a 30% increase in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communication between the front-end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integrate responsive design elements in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resources and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security and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manage large codebases and facilitate collaboration amongst team members, enhancing project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training materials for junior developers, fostering a culture of continuous learning and improvement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meetings, which improved team collaboration and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strategies for performance monitoring and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robust user interfaces and improved performance for clients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front-end applications with back-end services, enhancing system interoperability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testing process, leading to a 40% reduction in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requirements and develop solutions in line with technical specifications and business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ensure timely project execution and high-quality deliverables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version control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operations and collaboration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business logic and database operations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with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handling, leading to a more responsive 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interns on coding practices and application frameworks, increasing team capacity and skill levels.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functionality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performance tuning of existing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stakeholders to understand application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junior developers in mastering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fostering a supportive learning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code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a notification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a notable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