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9 years of extensive experience in designing, developing, and implementing high-quality software solutions. Proficient in utilizing a comprehensive tech stack including Java, Spring Boot, Microservices, and RESTful APIs. Adept in maintaining the highest software quality standards through rigorous unit testing and integration frameworks. Strong collaborator with a commitment to driving projects to success through innovative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integrated seamlessly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improving application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data handling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stronger data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code quality and reducing production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an end-to-end application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 clean and maintainable codebase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meetings, actively contributing to team progress and project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architectural patterns,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 endpoints and system architecture, improving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UX/UI with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applications, contributing to seamless software functions and partnerships.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integration time by automating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release documentation, coordinating deployments to production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reviews and retrospectives, optimizing workflows for future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Offered guidance on best practices in software design, leading to refined architectural decisions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troubleshoot and resolve defects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curriculum for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diagnosing software errors to ensure timely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deliver custom software solutions that met their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scalability, resulting in a 15% improvement in load times over previous 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involved extensive database migrations, successfully moving over 1 million records without data loss.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CircleCI, Travis CI, Maven, Gradle,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