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innovative software solutions. Proven expertise in leveraging a wide array of technologies including Java, Spring, Microservices, RESTful APIs, and Agile methodologies to deliver high-quality software products. Equipped with a strong foundation in both frontend and backend development, delivering scalable and maintainable code with a commitment to best practices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scalability, allowing for seamless updates and better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exchange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response times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championing seamless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in transitioning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Java applications, enhancing code reliability and promoting a test-driven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specifications, ensuring alignment of goals and deliverables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innovative solutions during code reviews, fostering a collaborative atmosphere focused on technical excellence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high-throughput solutions for large-scale data processing,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streaming and data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coding and documentation standards, emphasizing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that reduced application load times by 30%, significantly enhancing user experience in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assessed emerging technologies to keep the team updated on current trends and tools, ensuring alignment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and deployment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maintenance of projects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system architecture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handling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database interactions and contributing to significant improvements in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 by facilitating daily stand-ups and sprint planning sessions, ensuring the timely and successful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RESTful services for a dynamic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back-end development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purposes, securing high software reliability and minimizing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models that facilitated efficient storage and retrieval,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operations team to introduce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 and reducing rollback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B2B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interaction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performance through refactoring and adherence to coding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Ruby, ensuring high code quality and adherence to performance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sprints,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collaborative planning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timely deliverables to meet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management, implementing security policies and data backups—contributing to a 20% reduction in downtime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complex solutions and assisting in onboarding new developers, resulting in a measurable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SQL, HTML/CSS,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Vue.js, Django, Ruby on Rails,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Cassandra,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Azure, GCP,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r>
        <w:rPr>
          <w:rFonts w:asciiTheme="minorHAnsi" w:hAnsiTheme="minorHAnsi" w:cstheme="majorHAnsi"/>
          <w:lang w:val="en-US"/>
        </w:rPr>
        <w:t xml:space="preserve">: JUnit, Mockito, Selenium, Cucumber, Agile, Scrum, CI/CD, TDD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