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 and engineering, specializing in Java, Spring, and Microservices. Proven track record of delivering high-quality projects through effective use of modern technologies and frameworks. Skilled in implementing testing protocols and Agile methodologies to enhance product quality and team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streamlined deployment processes and enhanced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automating building and testing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coverage that improved application reliability and reduced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iteratively develop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schema changes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while supporting application evolution.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services, successfully scaling the application to meet increasing user demands while optimizing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compliance with best practices, resulting in significantly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while integrating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tools, leading to enhanced response times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developers, fostering a collaborative learning environment that contributed to team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conducting regular sprint planning and retrospectives to continually improve team efficiency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into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efforts and speeding up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connection to relational databases, optimizing data persistency and retrieval operations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solutions, proficiently managing unstructured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UX/UI designers to translate user requirements into technical specifications, ensuring product alignment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adopted DevOps practices including deployment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management of Kubernetes clusters for scalable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development skills and knowledge sharing within the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refactored legacy code to increase performance and readability, achieving better maintainability and integration potential.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robust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projects with external APIs, ensuring seamless communication between different platforms and enhancing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and authorization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80% test coverage on key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interactions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developers, helping them acclimate to company standards and practices while fostering collaboration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JPA,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Git, Maven, Docker, Kubernetes,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