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extensive experience in software development using Java, Spring Boot, Microservices, and RESTful APIs. Proven ability to lead projects from conception to deployment by leveraging a comprehensive tech stack including AWS, Docker, and Kubernetes. Expertise in designing scalable and maintainable architecture while performing rigorous testing to ensure quality deliverables. Strong background in Agile methodologies and a passion for continuous improvement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development initiatives for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to enhance scalability and maintainability,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resulting in a 20%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teams, facilitating sprint planning and retrospectives to drive process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processes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best practices and technology stack usage, enhancing team development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resilience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effective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visibility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functional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an environment of continuous learning and improvement of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strategies and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development, significantly improving user interface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facilitating independent scalability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leading to a reduction in manual testing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notifications, improving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initiatives to improve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efficiency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sprints and project timelines, ensuring timely delivery of key functionalities and product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legacy systems while developing migration strategies for cloud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automated test cases for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versioning and repository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continuous delivery by implementing deployment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ensure high standards of design and user experience, enhancing overall platform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optimization techniques and best practices during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HTML/CSS,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TestNG, Mockito,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