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specializing in Java, Spring Framework, and Microservices architecture. Proven track record in optimizing application performance and implementing innovative solutions using cutting-edge technologies such as REST, Docker, Kubernetes, and AWS. Adept in leading development teams, conducting thorough testing, and collaborating with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APIs for internal and external integrations,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(AWS), reducing operational costs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software deployment processes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reliability and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meet project milestones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asynchronous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latency and improving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protection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 storage solutions,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data retrieval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developing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service response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producing functional, non-functional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managing data seamlessly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code quality standards across all releases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initiatives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new team members and interns.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deployments and enhance existing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allowing for consistent and repeatable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 guidelines, improving user engagement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data migration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version control of database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training modules for end-users utilizing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platform to enhance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access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enterprise-level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delivering within the expected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open-source project, enhancing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 by implementing new issue resolution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coding sessions, improving code quality and promoting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reports on application performance metrics, showing a 25% improvement in efficiency over previous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HTML5, CSS3,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Node.js, React, Angular,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Apache Kafka,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Serverless, Lambda, S3, Elastic Beanstalk,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Cassandra, Elasticsearch, SQL Server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