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robust experience in designing, developing, and implementing high-performance applications using Java, Spring, and RESTful APIs. Expertise in database management with PostgreSQL and MySQL, along with extensive knowledge of microservices architecture and cloud platforms such as AWS and Azure. Solid experience in leading teams, enhancing software performance, and implementing best practices in Agile environments. Thrives in collaborative settings and is proficient in modern development tools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microservices architecture, which improved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build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seamlessly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increasing system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test coverage across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more efficient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and transitioned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that improved database performance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productivity and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and delivery processes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uptime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to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cost reduction of 20% for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quality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enhanced codebase and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continuous improvement of DevOps practices, ensuring seamless integrations of development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led the adoption of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elevating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initiatives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architectural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data models for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applications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environment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plans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efforts to enhance application structure and performance, adopting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develop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as part of a collaborative team of developers, fostering a consistent development workflow and merge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design patterns and best practices for application development, contributing to enhanced modularity and scalability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methodologies to create effective service endpoints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diagnosing and resolving production issues quickly, ensuring high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monthly architecture review sessions, sharing insights and suggesting enhancements based on technical trends and mature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development, ensuring robust application functionality and integration with external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maintenance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optimizing performance for existing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enhance application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reliability in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active support in transitioning legacy codebases to modern technologies, facilitating easier maintainability and feature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an initiative to enhance team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efficiency in project management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Cloud/DevOps</w:t>
      </w:r>
      <w:r>
        <w:rPr>
          <w:rFonts w:asciiTheme="minorHAnsi" w:hAnsiTheme="minorHAnsi" w:cstheme="majorHAnsi"/>
          <w:lang w:val="en-US"/>
        </w:rPr>
        <w:t xml:space="preserve">: AWS, Azure, Docker, Kubernetes,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Testing/CI</w:t>
      </w:r>
      <w:r>
        <w:rPr>
          <w:rFonts w:asciiTheme="minorHAnsi" w:hAnsiTheme="minorHAnsi" w:cstheme="majorHAnsi"/>
          <w:lang w:val="en-US"/>
        </w:rPr>
        <w:t xml:space="preserve">: JUnit, Selenium, Mockito, Jenkins,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