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Developer with over 9 years of progressive experience in software engineering and project collaboration. Proven track record of designing and implementing robust software solutions using Java, Spring, Docker, and Kubernetes. Skilled in bridging the gap between business requirements and technology to deliver innovative solutions. Strong advocate for best practices in Agile development and passionate about test-driven development to improve maintainability and performance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times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a real-time data processing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throughput and low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standardization and reusability across the product 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to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release cycle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significant rise in code quality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across the team, fostering collaboration and increasing delivery speed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efforts,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version control and management of codebase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and data protection measures in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Delivered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essentials, elevating team proficiency in core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Naturally integrated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system performance, ensuring robust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technology assessments to guide strategic technology choices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exceptional user experiences through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develop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data integration for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delivery pipelines, improving deployment frequency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and containerized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scaling and isolation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Memcached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improved legacy code, reducing technical debt and enhancing overall code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for existing applications leading to a 30% improvement in response times for key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coding practices to elevate overall team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industry standards, which raised code quality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rich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usability and accessibility standards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maintained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executed test cases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test coverage to 80%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the refactoring of an existing application for a client, resulting in an improved user satisfaction rate of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cloud-based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optimizing performance and cost.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expand functionalities of applications, enhancing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Hibernate, React,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Git, Maven,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