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designing, developing, and maintaining software applications using a diverse set of technologies. Proficient in leveraging Java, Spring Boot, Microservices, and RESTful APIs to create scalable solutions. Adept in Agile methodologies and capable of leading development teams to ensure timely project delivery. Strong background in DevOps practices and CI/CD pipelines, enhancing team efficiency and product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that interfaced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and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stability across multiple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diverse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development practices, leading daily stand-ups and sprint reviews,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optimized queries to improve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zero downtime during updates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monitored application performance tracking tools using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swiftly resolve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resulting in improved team performance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expanding the functionality of applications successfully.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code reviews and guided team members on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modules in a multi-tier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migration of legacy systems to microservices,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ease of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responsiveness by developing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accurate validation of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on web applications to safeguard sensitive data, utilizing encryption techniques and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to facilitate onboarding of new developers and support team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database schemas and application logic models, enhancing overall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ensure seamless deployment and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enhancing educational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UI development of 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to enhance performance and maintainability of existing systems, reducing load times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teams in performing functional and non-functional testing for applications deployed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resulting in better alignment of systems with user requirements and increased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clients and internal teams on the deployment and usage of software applications, resulting in a smoother transition to new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Node.js, Express.js,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Mockito, Postman, Selenium, ELK Stack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