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solutions-focused Senior Engineer with over 9 years of comprehensive experience in software development, specializing in Java, Spring, Microservices, and leading high-performance teams. Proven track record in delivering scalable, secure, and efficient software solutions utilizing cutting-edge technologies. Highly skilled in full software development life cycle (SDLC) from requirements gathering through design, implementation, testing,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design and implement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that improved application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ensuring dynamic and responsive user interfaces that integrate seamlessly with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lead time for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serverless applications, optimizing cost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reliability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extract meaningful insights for product enhancement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security protocols and best practices in application development,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team productivity and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code review processes, promoting effective teamwork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architectural solutions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management, resulting in improved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fostering a culture of high-quality software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functionality and user experience of the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integration with third-party services, contributing to a more extensive service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front-end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user engagement metrics and simplified data updates from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debugging of existing applications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migrating legacy applications to modern frameworks, improving maintainability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considering test-driven development principles, significantly increasing code coverage and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in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project management tools, enhancing visibility of team progress and project status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planning, ensuring alignment on engineering priorities and deliverables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processes, reducing manual efforts and increasing deployment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redesign of legacy systems to modern Java-based architecture, increasing the application’s performance by leveraging industry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for software designs and processes, ensuring clarity and traceability of project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meetings for requirement analysis, delivering software solutions aligned with business objectives and improving customer satisfaction scores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troubleshooting production issues, implementing hot-fixes, and ensuring minimal downtime across critical enterprise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knowledge-sharing sessions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continuous learning within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company standards and best practices for software development, leading to consistency and efficiency across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Node.js, JPA/Hibernate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Heroku,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