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architecture. Proficient in a wide range of technologies, including Java, React, Node.js, and AWS. Proven track record of delivering high-quality software solutions in dynamic environments while focusing on best engineering practices and innovative problem-solving. Exceptionally skilled in system design and implementation, with extensive knowledge in testing frameworks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serverless architectures, optimizing resource utilization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best coding practices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responsiveness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operational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scripting languages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 to uphold software quality standards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storage and retrieval of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processes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 like sprint planning and retrospectives, contributing to continuous team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teams to revise legacy codebases, introducing newer technologies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UX/UI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align project goals with team strategies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implementations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performance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to manage application deployment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stability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Express.js, React, Angular, Vue.js,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