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 with over 9 years of extensive experience in software development, specializing in back-end technologies and delivering scalable applications. Proven expertise in using modern frameworks and libraries, ensuring high-quality coding standards with robust testing practices. A strong advocate for agile methodologies and collaborative software development, skilled in multiple programming languages and tools to build and optimize complex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integration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design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improving delivery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over 95% code coverage was maintained across numerous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testing efficiency and reducing human error.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enhancing collaboration and stakeholder engagement during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ORM, optimizing data access and retrieval in large-scale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persistence in various applications, ensuring optimal database performance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on software architecture and processes, improving onboarding efficiency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coding standards and enhance team skill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server-side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efficiency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microservices, enhancing the overall system performance and scalability of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QA department to create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regression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working closely with product managers and stakeholders to deliver features that meet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optimization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query performance and reduced latency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enhance application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for critical systems and provided input on technology choices for ongoing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the existing codebase’s performance and maintainability by refactoring legacy code and leveraging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 models that effectively supported a variety of features and services for clients, leveraging both SQL and NoSQL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establish seamless communication with backend services,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improved response time for client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improvements in software reliability and reducing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monolithic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sprints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involving regular collaboration and communication with other disciplines.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administration, successfully optimizing the performance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support critical applications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SQL, PHP, Go,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Node.js, React, Django, Flask, Express.js,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MySQL, PostgreSQL, MongoDB, Redis, Oracle, Cassandra, SQLite,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Azure, Terraform, CircleCI,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Selenium, Mockito, Cypress, JUnit5, Postman, Jest,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