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comprehensive experience in software development, specializing in backend engineering and full-stack solutions. Proven expertise in designing, implementing, and maintaining scalable applications using a diverse tech stack. Adept at utilizing Java, Spring Boot, Microservices, Docker, and Kubernetes, coupled with extensive experience in Agile methodologies. Excellent problem-solving abilities and a track record of leading complex projects from inception to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overhead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services, streamlining deployment processes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product development from concept through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development, ensuring a seamless integration between server-side and client-side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and bug-free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 collaborative learning environment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applications, optimizing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identified bottlenecks, and implemented solutions to enhance application efficiency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APIs and services to support mobile applications, ensuring data accuracy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projects to facilitate knowledge sharing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the latest technologies and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high-throughput data processing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performance metrics beyond initial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an enterprise-level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design and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principles, improving interoperability and usability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seamlessly into the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ensuring minimal disruption and improved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 testing,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usability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positive user feedback loop.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maintaining code quality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testing and optimization strategies to ensure application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the agility and reliability of the software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tracking and monitoring across applications to gather actionable insights on usage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REST API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integration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 queries and reducing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within the team to promote best practices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upgrades and maintenance, reducing downtime by 20% through strategic planning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Python, JavaScript, HTML5, CSS3, Spring Boot,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Mockito, Selenium, Agile, TDD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Maven, Gradle, JIRA, Confluence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