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experience in software development, specializing in cutting-edge technologies and frameworks. Expert in delivering robust solutions through advanced programming in languages such as Java, JavaScript, Python, and proficient in a wide array of frameworks, libraries, and tools including Spring Boot, React, Django, and Node.js. Proven ability to collaborate across teams to drive project objectives in Agile environments while implementing best practices in code quality and testing. Adept in integrating cloud technologies and DevOps practices to enhance deployment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application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enhancing scalability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resulting in increased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define and refine product features based on customer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third-party services within application architecture, ensuring seamless data exchange and improved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microservices deployments, streamlining project deployments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full-stack applications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AppDynamics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deployment cycles and continuous delivery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tasked with code reviews to ensure high-quality codebase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leading daily stand-ups and sprint planning sessions to align development efforts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thorough documentation of application architecture and processes to ensure maintainability and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UI responsiveness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backend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OAuth 2.0 protocols and secure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team knowledge sharing, enhancing collective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interchange between front-end and back-end.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operational awareness and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resulting in reduction of data retrieval times by up to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adaptive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targeting a mobile-first audience.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performance improvements by profiling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YourKit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20% performance increase.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an improvement in bug detection during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NoSQL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functionalities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DevOps practices,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and creating automated deployment scripts.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API integration with payment gateways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transaction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Boot, React, Django, Express.js,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Platform,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Jenkins, Git, Terraform, Ansible, Kubernetes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